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margin">
              <wp:posOffset>-276225</wp:posOffset>
            </wp:positionV>
            <wp:extent cx="1494790" cy="850900"/>
            <wp:effectExtent l="0" t="0" r="0" b="0"/>
            <wp:wrapSquare wrapText="bothSides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КАЛЕНДАР ЗМАГАНЬ КУБКА УКРАЇНИ-</w:t>
      </w:r>
      <w:r>
        <w:rPr>
          <w:rFonts w:cs="Times New Roman" w:ascii="Times New Roman" w:hAnsi="Times New Roman"/>
          <w:b/>
          <w:sz w:val="28"/>
          <w:lang w:val="uk-UA"/>
        </w:rPr>
        <w:t>2025-26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ЧОЛОВІКИ</w:t>
      </w:r>
    </w:p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sz w:val="28"/>
          <w:u w:val="single"/>
        </w:rPr>
        <w:t>Ігри І – ІІІ етапів формуються за регіональним принципом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І етап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2"/>
        <w:gridCol w:w="1893"/>
        <w:gridCol w:w="3272"/>
        <w:gridCol w:w="3337"/>
      </w:tblGrid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Подільскі скелі (Кам’янець-Подільский)                                             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Олімп (Борщів)                                                                     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Академія ЕПІЦЕНТР-ПОДОЛЯНИ-Збірна України U-16- ІФНТУНГ  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Великокучурівська ТГ (Чернівці)                                     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ХНУ Повітряних сил ім.Івана Кожедуба (Харків)                              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КЗ ДЮСШ ЗОР-Збірна Закарпатської обл. (Ужгород)      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Житомирський агротехнічний фаховий коледж (Житомир)  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ОСДЮСШ-ШВСМ (Вінниця)                                                    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Кроп (Кропивницький)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Торнадо (Запоріжжя)                       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Збірна Полтавської області-ВК Решетилівка-3                                                                                                     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Калинівка (Київська обл.)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СК Стронг Факторі  (Гостомель)                                                                                                          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Боярка (Боярка)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ru-RU"/>
              </w:rPr>
              <w:t>11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ru-RU"/>
              </w:rPr>
              <w:t>12</w:t>
            </w:r>
            <w:r>
              <w:rPr>
                <w:rFonts w:cs="Times New Roman" w:ascii="Times New Roman" w:hAnsi="Times New Roman"/>
                <w:b/>
                <w:lang w:val="uk-UA"/>
              </w:rPr>
              <w:t>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ВК Ірпінь-Молодість (Ірпінь)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Локомотив (Київ)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Поліція охорони-ЗУНУ-ШВСМ-ДИНАМО-2 (Тернопіль)                 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КДЮСШ УСО (Нетішин)                                                               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Група Патріот (Боярка)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ВК Ємільчене 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(</w:t>
            </w:r>
            <w:r>
              <w:rPr>
                <w:rFonts w:cs="Times New Roman" w:ascii="Times New Roman" w:hAnsi="Times New Roman"/>
                <w:b/>
                <w:sz w:val="24"/>
              </w:rPr>
              <w:t>Житомирська обл.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УНІВЕРСИТЕТ Лесі Українки (Луцьк)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АЖІОТАЖ (Львів)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04 – 05.10.2025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bookmarkStart w:id="0" w:name="__DdeLink__919_81927665"/>
            <w:r>
              <w:rPr>
                <w:rFonts w:cs="Times New Roman" w:ascii="Times New Roman" w:hAnsi="Times New Roman"/>
                <w:b/>
                <w:sz w:val="24"/>
              </w:rPr>
              <w:t>НУФВСУ (Київ)</w:t>
            </w:r>
            <w:bookmarkEnd w:id="0"/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ДОНЕЧЧИНА (Бахмут)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ІІ етап  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2"/>
        <w:gridCol w:w="1893"/>
        <w:gridCol w:w="3272"/>
        <w:gridCol w:w="3337"/>
      </w:tblGrid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24.10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 xml:space="preserve"> –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КОНТІНЕНТАЛ (Сторожинець)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Олімп (Борщів)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 xml:space="preserve">ВК ГОРІШ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(Делятинська ТГ)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Академія ЕПІЦЕНТР-ПОДОЛЯНИ-Збірна України U-16- ІФНТУНГ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УжНУ-збірна Закарпатської області (Ужгород)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 xml:space="preserve">ХНУ Повітряних сил ім.Івана Кожедуба (Харків)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Патріот-Амбер Гальбин-Рівне (Рівне)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Житомирський агротехнічний фаховий коледж (Житомир)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24.10</w:t>
            </w: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 xml:space="preserve"> –</w:t>
            </w:r>
            <w:r>
              <w:rPr>
                <w:rFonts w:cs="Times New Roman" w:ascii="Times New Roman" w:hAnsi="Times New Roman"/>
                <w:b/>
                <w:szCs w:val="26"/>
                <w:lang w:val="ru-RU"/>
              </w:rPr>
              <w:t>25.10.2025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Кроп (Кропивницький)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ДИНАМО (Кривий Ріг)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Калинівка (Київська обл.)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Локомотив 1945 (Харків)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19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bookmarkStart w:id="1" w:name="__DdeLink__948_3320488507"/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Збірна Полтавської області-ВК Решетилівка-2 (Решетилівка)</w:t>
            </w:r>
            <w:bookmarkEnd w:id="1"/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Боярка (Боярка)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МЕТЕОР-ІНВАСПОРТ (Київ)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Ірпінь-Молодість (Ірпінь)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ВК ПОКУТТЯ (Снятин)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Поліція охорони-ЗУНУ-ШВСМ-ДИНАМО-2 (Тернопіль)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МХП-КОЛОС (м.Вінниця)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Група Патріот (Боярка)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БУЛАВА-ПОДОРОЖНИК (Львів)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АЖІОТАЖ (Львів)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25.10 –26.10.2025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Столична-НУБІП (Київ)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НУФВСУ (Київ)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ІІІ етап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2"/>
        <w:gridCol w:w="1893"/>
        <w:gridCol w:w="3272"/>
        <w:gridCol w:w="3337"/>
      </w:tblGrid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гри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господар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Команда гостей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25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03</w:t>
            </w: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-</w:t>
            </w: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04</w:t>
            </w: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Метеор-Інваспорт (Київ)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Група Патріот (Боярка)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26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ВК ПОКУТТЯ (Снятин)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КОНТІНЕНТАЛ (Сторожинець)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27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Локомотив 1945 (Харків)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Локомотив-Зб.Харківської обл.-1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28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МСК Дніпро (Черкаси)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Кроп (Кропивницький)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29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Збірна України U-1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8-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Академія ЕПІЦЕНТР-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КФВ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Академія ЕПІЦЕНТР-ПОДОЛЯНИ-Збірна України U-16- ІФНТУНГ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Олюртранс-ЛНТУ (Луцьк)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ВК Патріот-Амбер Гальбин-Рівне (Рівне)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31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Столична-НУБІП (Київ)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Буревісник-ШВСМ (Чернігів)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32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Поліція охорони-ЗУНУ-ШВСМ-Динамо (Тернопіль)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Датський Текстиль (Сокаль)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33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 xml:space="preserve">ХНУ </w:t>
            </w: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 xml:space="preserve">Повітряних сил ім.Івана Кожедуба (Харків) 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6"/>
                <w:lang w:val="uk-UA"/>
              </w:rPr>
              <w:t>АЖІОТАЖ (Львів)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34</w:t>
            </w:r>
          </w:p>
        </w:tc>
        <w:tc>
          <w:tcPr>
            <w:tcW w:w="18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Cs w:val="26"/>
                <w:lang w:val="uk-UA"/>
              </w:rPr>
              <w:t>22-23.11.2025</w:t>
            </w:r>
          </w:p>
        </w:tc>
        <w:tc>
          <w:tcPr>
            <w:tcW w:w="3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Збірна Полтавської області-ВК Решетилівка-2 (Решетилівка)</w:t>
            </w:r>
          </w:p>
        </w:tc>
        <w:tc>
          <w:tcPr>
            <w:tcW w:w="33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uk-UA"/>
              </w:rPr>
              <w:t>Бахмут-ШВСМ (Бахмут)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Ігри І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>V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 xml:space="preserve"> та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 xml:space="preserve"> V 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>етапу КУБКУ України відбудуться згідно попередньо проведеного жеребкування</w:t>
      </w:r>
      <w:bookmarkStart w:id="2" w:name="_GoBack"/>
      <w:bookmarkEnd w:id="2"/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867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Trio_Office/6.2.8.2$Windows_x86 LibreOffice_project/</Application>
  <Pages>3</Pages>
  <Words>421</Words>
  <Characters>3023</Characters>
  <CharactersWithSpaces>3958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2025-09-20T08:26:00Z</dcterms:created>
  <dc:creator>Acer</dc:creator>
  <dc:description/>
  <dc:language>en-US</dc:language>
  <cp:lastModifiedBy/>
  <dcterms:modified xsi:type="dcterms:W3CDTF">2025-11-04T19:42:57Z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